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1AB3C">
      <w:pPr>
        <w:jc w:val="center"/>
        <w:rPr>
          <w:rFonts w:hint="default" w:eastAsia="宋体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</w:rPr>
        <w:t>互联网专线服务资费套餐</w:t>
      </w:r>
      <w:r>
        <w:rPr>
          <w:rFonts w:hint="eastAsia"/>
          <w:b/>
          <w:bCs/>
          <w:sz w:val="36"/>
          <w:szCs w:val="44"/>
          <w:lang w:val="en-US" w:eastAsia="zh-CN"/>
        </w:rPr>
        <w:t>参数需求</w:t>
      </w:r>
    </w:p>
    <w:p w14:paraId="73CB4340"/>
    <w:tbl>
      <w:tblPr>
        <w:tblStyle w:val="2"/>
        <w:tblW w:w="10450" w:type="dxa"/>
        <w:tblInd w:w="-9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3"/>
        <w:gridCol w:w="7090"/>
        <w:gridCol w:w="600"/>
        <w:gridCol w:w="717"/>
      </w:tblGrid>
      <w:tr w14:paraId="69350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D5378E">
            <w:pPr>
              <w:wordWrap w:val="0"/>
              <w:spacing w:beforeLines="0" w:afterLines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产品名称</w:t>
            </w:r>
          </w:p>
        </w:tc>
        <w:tc>
          <w:tcPr>
            <w:tcW w:w="7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19B5BE">
            <w:pPr>
              <w:wordWrap w:val="0"/>
              <w:spacing w:beforeLines="0" w:afterLines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参数需求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24C55">
            <w:pPr>
              <w:wordWrap w:val="0"/>
              <w:spacing w:beforeLines="0" w:afterLine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9E0A46">
            <w:pPr>
              <w:wordWrap w:val="0"/>
              <w:spacing w:beforeLines="0" w:afterLine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</w:tr>
      <w:tr w14:paraId="7AADA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4C68DE">
            <w:pPr>
              <w:wordWrap w:val="0"/>
              <w:spacing w:beforeLines="0" w:afterLines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互联网专线</w:t>
            </w:r>
          </w:p>
        </w:tc>
        <w:tc>
          <w:tcPr>
            <w:tcW w:w="7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A525CA">
            <w:pPr>
              <w:numPr>
                <w:ilvl w:val="0"/>
                <w:numId w:val="1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互联网专线</w:t>
            </w:r>
            <w:r>
              <w:rPr>
                <w:rFonts w:hint="eastAsia"/>
                <w:sz w:val="28"/>
                <w:szCs w:val="28"/>
              </w:rPr>
              <w:t>≥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200</w:t>
            </w:r>
            <w:r>
              <w:rPr>
                <w:rFonts w:hint="eastAsia"/>
                <w:sz w:val="28"/>
                <w:szCs w:val="28"/>
              </w:rPr>
              <w:t>Mbps上下行对称。</w:t>
            </w:r>
          </w:p>
          <w:p w14:paraId="1681531B">
            <w:pPr>
              <w:numPr>
                <w:ilvl w:val="0"/>
                <w:numId w:val="1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互联网专线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提供3个</w:t>
            </w:r>
            <w:r>
              <w:rPr>
                <w:rFonts w:hint="eastAsia"/>
                <w:sz w:val="28"/>
                <w:szCs w:val="28"/>
              </w:rPr>
              <w:t>固定公网IP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 w14:paraId="7F29711F">
            <w:pPr>
              <w:numPr>
                <w:ilvl w:val="0"/>
                <w:numId w:val="1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互联网专线供物理线路双路由，进行双光路保护。</w:t>
            </w:r>
          </w:p>
          <w:p w14:paraId="2C1794F7">
            <w:pPr>
              <w:numPr>
                <w:ilvl w:val="0"/>
                <w:numId w:val="1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提供7*24小时不间断故障维修服务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 w14:paraId="7C3F75A2">
            <w:pPr>
              <w:numPr>
                <w:ilvl w:val="0"/>
                <w:numId w:val="1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互联网专线服务期限1年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 w14:paraId="1FD45696">
            <w:pPr>
              <w:numPr>
                <w:ilvl w:val="0"/>
                <w:numId w:val="1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不能</w:t>
            </w:r>
            <w:r>
              <w:rPr>
                <w:rFonts w:hint="eastAsia"/>
                <w:sz w:val="28"/>
                <w:szCs w:val="28"/>
              </w:rPr>
              <w:t>收取任何初装费及类似费用。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890FF4">
            <w:pPr>
              <w:wordWrap w:val="0"/>
              <w:spacing w:beforeLines="0" w:afterLine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24D8A2">
            <w:pPr>
              <w:wordWrap w:val="0"/>
              <w:spacing w:beforeLines="0" w:afterLine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14:paraId="0F22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D6198E">
            <w:pPr>
              <w:wordWrap w:val="0"/>
              <w:spacing w:beforeLines="0" w:afterLine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企业宽带</w:t>
            </w:r>
          </w:p>
        </w:tc>
        <w:tc>
          <w:tcPr>
            <w:tcW w:w="7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C735D1">
            <w:pPr>
              <w:numPr>
                <w:ilvl w:val="0"/>
                <w:numId w:val="2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宽带下行≥1000Mbps，上行≥300Mbps上网电路。</w:t>
            </w:r>
          </w:p>
          <w:p w14:paraId="471FF211">
            <w:pPr>
              <w:numPr>
                <w:ilvl w:val="0"/>
                <w:numId w:val="2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宽带提供动态公网IP，不能使用私有IP。</w:t>
            </w:r>
          </w:p>
          <w:p w14:paraId="11DA0048">
            <w:pPr>
              <w:numPr>
                <w:ilvl w:val="0"/>
                <w:numId w:val="2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多条线路同时带宽需要达到5Gbps以上，不能多条宽带共享带宽。</w:t>
            </w:r>
          </w:p>
          <w:p w14:paraId="0F313B14">
            <w:pPr>
              <w:numPr>
                <w:ilvl w:val="0"/>
                <w:numId w:val="2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提供7*24小时不间断故障维修服务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 w14:paraId="4A9A51BE">
            <w:pPr>
              <w:numPr>
                <w:ilvl w:val="0"/>
                <w:numId w:val="2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宽带服务期限1年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 w14:paraId="363662A8">
            <w:pPr>
              <w:numPr>
                <w:ilvl w:val="0"/>
                <w:numId w:val="2"/>
              </w:numPr>
              <w:wordWrap w:val="0"/>
              <w:spacing w:beforeLines="0" w:afterLines="0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不能收取任何初装费及类似费用。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A1CD98">
            <w:pPr>
              <w:wordWrap w:val="0"/>
              <w:spacing w:beforeLines="0" w:afterLine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EEEF7F">
            <w:pPr>
              <w:wordWrap w:val="0"/>
              <w:spacing w:beforeLines="0" w:afterLines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</w:tr>
    </w:tbl>
    <w:p w14:paraId="7F5F97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7E5071"/>
    <w:multiLevelType w:val="singleLevel"/>
    <w:tmpl w:val="F87E507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5AA88E"/>
    <w:multiLevelType w:val="singleLevel"/>
    <w:tmpl w:val="615AA8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B538A"/>
    <w:rsid w:val="0F080892"/>
    <w:rsid w:val="1F171A10"/>
    <w:rsid w:val="758609FB"/>
    <w:rsid w:val="77EB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Office_12.8.2.21177_F1E327BC-269C-435d-A152-05C5408002CA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2025-09-12T10:18:00Z</dcterms:created>
  <dc:creator>Administrator</dc:creator>
  <cp:lastModifiedBy>Administrator</cp:lastModifiedBy>
  <dcterms:modified xsi:type="dcterms:W3CDTF">2025-09-12T10:50:57Z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2052-12.8.2.21177</vt:lpwstr>
  </property>
  <property fmtid="{D5CDD505-2E9C-101B-9397-08002B2CF9AE}" pid="3" name="ICV">
    <vt:lpwstr>70D7010DD5E443389029D7D7CFA2FD09_11</vt:lpwstr>
  </property>
</Properties>
</file>