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96C6A" w14:textId="6AB96B50" w:rsidR="00605C0A" w:rsidRPr="00487AF9" w:rsidRDefault="00551915" w:rsidP="00487AF9">
      <w:pPr>
        <w:ind w:firstLineChars="0" w:firstLine="0"/>
        <w:jc w:val="center"/>
        <w:rPr>
          <w:rFonts w:hint="eastAsia"/>
          <w:b/>
        </w:rPr>
      </w:pPr>
      <w:proofErr w:type="gramStart"/>
      <w:r w:rsidRPr="00551915">
        <w:rPr>
          <w:rFonts w:hint="eastAsia"/>
          <w:b/>
          <w:sz w:val="32"/>
        </w:rPr>
        <w:t>维保</w:t>
      </w:r>
      <w:r w:rsidR="00677E02">
        <w:rPr>
          <w:rFonts w:hint="eastAsia"/>
          <w:b/>
          <w:sz w:val="32"/>
        </w:rPr>
        <w:t>项目</w:t>
      </w:r>
      <w:proofErr w:type="gramEnd"/>
      <w:r w:rsidRPr="00551915">
        <w:rPr>
          <w:rFonts w:hint="eastAsia"/>
          <w:b/>
          <w:sz w:val="32"/>
        </w:rPr>
        <w:t>参数</w:t>
      </w:r>
    </w:p>
    <w:tbl>
      <w:tblPr>
        <w:tblW w:w="8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0"/>
        <w:gridCol w:w="7398"/>
      </w:tblGrid>
      <w:tr w:rsidR="00605C0A" w:rsidRPr="00CC6CEE" w14:paraId="02BDAD7D" w14:textId="77777777" w:rsidTr="00A0491D">
        <w:trPr>
          <w:jc w:val="center"/>
        </w:trPr>
        <w:tc>
          <w:tcPr>
            <w:tcW w:w="1360" w:type="dxa"/>
            <w:vAlign w:val="center"/>
          </w:tcPr>
          <w:p w14:paraId="62D117F7" w14:textId="77777777" w:rsidR="00605C0A" w:rsidRPr="00CC6CEE" w:rsidRDefault="00605C0A" w:rsidP="00903394">
            <w:pPr>
              <w:widowControl/>
              <w:ind w:firstLineChars="0" w:firstLine="0"/>
              <w:jc w:val="center"/>
              <w:rPr>
                <w:rFonts w:cs="宋体" w:hint="eastAsia"/>
                <w:b/>
                <w:snapToGrid w:val="0"/>
                <w:kern w:val="0"/>
                <w:szCs w:val="21"/>
              </w:rPr>
            </w:pPr>
            <w:r w:rsidRPr="00CC6CEE">
              <w:rPr>
                <w:rFonts w:cs="宋体" w:hint="eastAsia"/>
                <w:b/>
                <w:snapToGrid w:val="0"/>
                <w:kern w:val="0"/>
                <w:szCs w:val="21"/>
              </w:rPr>
              <w:t>指标项</w:t>
            </w:r>
          </w:p>
        </w:tc>
        <w:tc>
          <w:tcPr>
            <w:tcW w:w="7398" w:type="dxa"/>
            <w:vAlign w:val="center"/>
          </w:tcPr>
          <w:p w14:paraId="0A914982" w14:textId="77777777" w:rsidR="00605C0A" w:rsidRPr="00CC6CEE" w:rsidRDefault="00605C0A" w:rsidP="00903394">
            <w:pPr>
              <w:widowControl/>
              <w:ind w:firstLineChars="0" w:firstLine="0"/>
              <w:jc w:val="center"/>
              <w:rPr>
                <w:rFonts w:cs="宋体" w:hint="eastAsia"/>
                <w:b/>
                <w:snapToGrid w:val="0"/>
                <w:kern w:val="0"/>
                <w:szCs w:val="21"/>
              </w:rPr>
            </w:pPr>
            <w:r w:rsidRPr="00CC6CEE">
              <w:rPr>
                <w:rFonts w:cs="宋体" w:hint="eastAsia"/>
                <w:b/>
                <w:snapToGrid w:val="0"/>
                <w:kern w:val="0"/>
                <w:szCs w:val="21"/>
              </w:rPr>
              <w:t>指标要求</w:t>
            </w:r>
          </w:p>
        </w:tc>
      </w:tr>
      <w:tr w:rsidR="00605C0A" w:rsidRPr="00CC6CEE" w14:paraId="5494CDD8" w14:textId="77777777" w:rsidTr="00A0491D">
        <w:trPr>
          <w:trHeight w:val="899"/>
          <w:jc w:val="center"/>
        </w:trPr>
        <w:tc>
          <w:tcPr>
            <w:tcW w:w="1360" w:type="dxa"/>
            <w:vAlign w:val="center"/>
          </w:tcPr>
          <w:p w14:paraId="41B53CCC" w14:textId="77777777" w:rsidR="00605C0A" w:rsidRDefault="00605C0A" w:rsidP="00903394">
            <w:pPr>
              <w:widowControl/>
              <w:ind w:firstLineChars="0" w:firstLine="0"/>
              <w:jc w:val="center"/>
              <w:rPr>
                <w:rFonts w:hint="eastAsia"/>
                <w:szCs w:val="21"/>
              </w:rPr>
            </w:pPr>
            <w:r w:rsidRPr="002633D9">
              <w:rPr>
                <w:rFonts w:hint="eastAsia"/>
                <w:szCs w:val="21"/>
              </w:rPr>
              <w:t>日常维护内容</w:t>
            </w:r>
          </w:p>
        </w:tc>
        <w:tc>
          <w:tcPr>
            <w:tcW w:w="7398" w:type="dxa"/>
            <w:vAlign w:val="center"/>
          </w:tcPr>
          <w:p w14:paraId="60EA3447" w14:textId="77777777" w:rsidR="00605C0A" w:rsidRDefault="00A35B2F" w:rsidP="00903394">
            <w:pPr>
              <w:widowControl/>
              <w:ind w:firstLineChars="0" w:firstLine="0"/>
              <w:rPr>
                <w:rFonts w:hint="eastAsia"/>
                <w:szCs w:val="21"/>
              </w:rPr>
            </w:pPr>
            <w:r>
              <w:rPr>
                <w:rFonts w:hint="eastAsia"/>
                <w:szCs w:val="21"/>
              </w:rPr>
              <w:t>对软件</w:t>
            </w:r>
            <w:r w:rsidR="00D37A5E">
              <w:rPr>
                <w:rFonts w:hint="eastAsia"/>
                <w:szCs w:val="21"/>
              </w:rPr>
              <w:t>系统</w:t>
            </w:r>
            <w:r>
              <w:rPr>
                <w:rFonts w:hint="eastAsia"/>
                <w:szCs w:val="21"/>
              </w:rPr>
              <w:t>进行</w:t>
            </w:r>
            <w:r w:rsidR="00D37A5E">
              <w:rPr>
                <w:rFonts w:hint="eastAsia"/>
                <w:szCs w:val="21"/>
              </w:rPr>
              <w:t>使用和</w:t>
            </w:r>
            <w:r>
              <w:rPr>
                <w:rFonts w:hint="eastAsia"/>
                <w:szCs w:val="21"/>
              </w:rPr>
              <w:t>维护</w:t>
            </w:r>
            <w:r w:rsidR="00605C0A">
              <w:rPr>
                <w:rFonts w:hint="eastAsia"/>
                <w:szCs w:val="21"/>
              </w:rPr>
              <w:t>指导</w:t>
            </w:r>
            <w:r w:rsidR="00FB5FEF">
              <w:rPr>
                <w:rFonts w:hint="eastAsia"/>
                <w:szCs w:val="21"/>
              </w:rPr>
              <w:t>，</w:t>
            </w:r>
            <w:r w:rsidR="00FB5FEF" w:rsidRPr="006205E1">
              <w:rPr>
                <w:szCs w:val="21"/>
              </w:rPr>
              <w:t>维护软件日常应用，排除故障</w:t>
            </w:r>
          </w:p>
          <w:p w14:paraId="13E4744B" w14:textId="77777777" w:rsidR="00605C0A" w:rsidRDefault="00A35B2F" w:rsidP="00903394">
            <w:pPr>
              <w:widowControl/>
              <w:ind w:firstLineChars="0" w:firstLine="0"/>
              <w:rPr>
                <w:rFonts w:hint="eastAsia"/>
                <w:szCs w:val="21"/>
              </w:rPr>
            </w:pPr>
            <w:r>
              <w:rPr>
                <w:rFonts w:hint="eastAsia"/>
                <w:szCs w:val="21"/>
              </w:rPr>
              <w:t>对软件系统性能优化、系统安全</w:t>
            </w:r>
            <w:r w:rsidR="00605C0A" w:rsidRPr="002633D9">
              <w:rPr>
                <w:rFonts w:hint="eastAsia"/>
                <w:szCs w:val="21"/>
              </w:rPr>
              <w:t>提供建议</w:t>
            </w:r>
          </w:p>
          <w:p w14:paraId="3E4E1552" w14:textId="77777777" w:rsidR="00605C0A" w:rsidRPr="006205E1" w:rsidRDefault="00605C0A" w:rsidP="00B924BB">
            <w:pPr>
              <w:widowControl/>
              <w:ind w:firstLineChars="0" w:firstLine="0"/>
              <w:rPr>
                <w:rFonts w:hint="eastAsia"/>
                <w:szCs w:val="21"/>
              </w:rPr>
            </w:pPr>
            <w:r w:rsidRPr="002633D9">
              <w:rPr>
                <w:rFonts w:hint="eastAsia"/>
                <w:szCs w:val="21"/>
              </w:rPr>
              <w:t>必要时</w:t>
            </w:r>
            <w:r>
              <w:rPr>
                <w:rFonts w:hint="eastAsia"/>
                <w:szCs w:val="21"/>
              </w:rPr>
              <w:t>可</w:t>
            </w:r>
            <w:r w:rsidRPr="002633D9">
              <w:rPr>
                <w:rFonts w:hint="eastAsia"/>
                <w:szCs w:val="21"/>
              </w:rPr>
              <w:t>现场进行软件</w:t>
            </w:r>
            <w:r w:rsidR="00B924BB">
              <w:rPr>
                <w:rFonts w:hint="eastAsia"/>
                <w:szCs w:val="21"/>
              </w:rPr>
              <w:t>故障</w:t>
            </w:r>
            <w:r>
              <w:rPr>
                <w:rFonts w:hint="eastAsia"/>
                <w:szCs w:val="21"/>
              </w:rPr>
              <w:t>修复</w:t>
            </w:r>
          </w:p>
        </w:tc>
      </w:tr>
      <w:tr w:rsidR="00605C0A" w:rsidRPr="00CC6CEE" w14:paraId="691063AF" w14:textId="77777777" w:rsidTr="00A0491D">
        <w:trPr>
          <w:trHeight w:val="569"/>
          <w:jc w:val="center"/>
        </w:trPr>
        <w:tc>
          <w:tcPr>
            <w:tcW w:w="1360" w:type="dxa"/>
            <w:vAlign w:val="center"/>
          </w:tcPr>
          <w:p w14:paraId="6BA9B640" w14:textId="77777777" w:rsidR="00605C0A" w:rsidRPr="001236A3" w:rsidRDefault="00605C0A" w:rsidP="00903394">
            <w:pPr>
              <w:widowControl/>
              <w:ind w:firstLineChars="0" w:firstLine="0"/>
              <w:jc w:val="center"/>
              <w:rPr>
                <w:rFonts w:hint="eastAsia"/>
                <w:szCs w:val="21"/>
              </w:rPr>
            </w:pPr>
            <w:r>
              <w:rPr>
                <w:rFonts w:hint="eastAsia"/>
                <w:szCs w:val="21"/>
              </w:rPr>
              <w:t>故障处理</w:t>
            </w:r>
          </w:p>
        </w:tc>
        <w:tc>
          <w:tcPr>
            <w:tcW w:w="7398" w:type="dxa"/>
            <w:vAlign w:val="center"/>
          </w:tcPr>
          <w:p w14:paraId="68C1ACD5" w14:textId="77777777" w:rsidR="00605C0A" w:rsidRDefault="00605C0A" w:rsidP="00903394">
            <w:pPr>
              <w:widowControl/>
              <w:ind w:firstLineChars="0" w:firstLine="0"/>
              <w:rPr>
                <w:rFonts w:hint="eastAsia"/>
                <w:snapToGrid w:val="0"/>
                <w:szCs w:val="21"/>
              </w:rPr>
            </w:pPr>
            <w:r w:rsidRPr="00256E0E">
              <w:rPr>
                <w:rFonts w:hint="eastAsia"/>
                <w:szCs w:val="21"/>
              </w:rPr>
              <w:t>在处理故障时不能影响到设备的正常运行</w:t>
            </w:r>
            <w:r>
              <w:rPr>
                <w:rFonts w:hint="eastAsia"/>
                <w:szCs w:val="21"/>
              </w:rPr>
              <w:t>。</w:t>
            </w:r>
          </w:p>
        </w:tc>
      </w:tr>
      <w:tr w:rsidR="00605C0A" w:rsidRPr="00CC6CEE" w14:paraId="64BA5EF7" w14:textId="77777777" w:rsidTr="00A0491D">
        <w:trPr>
          <w:trHeight w:val="563"/>
          <w:jc w:val="center"/>
        </w:trPr>
        <w:tc>
          <w:tcPr>
            <w:tcW w:w="1360" w:type="dxa"/>
            <w:vAlign w:val="center"/>
          </w:tcPr>
          <w:p w14:paraId="34CD1787" w14:textId="77777777" w:rsidR="00605C0A" w:rsidRPr="00FD7D46" w:rsidRDefault="00605C0A" w:rsidP="00903394">
            <w:pPr>
              <w:widowControl/>
              <w:ind w:firstLineChars="0" w:firstLine="0"/>
              <w:jc w:val="center"/>
              <w:rPr>
                <w:rFonts w:hint="eastAsia"/>
                <w:szCs w:val="21"/>
              </w:rPr>
            </w:pPr>
            <w:r>
              <w:rPr>
                <w:rFonts w:hint="eastAsia"/>
                <w:szCs w:val="21"/>
              </w:rPr>
              <w:t>故障处理原则</w:t>
            </w:r>
          </w:p>
        </w:tc>
        <w:tc>
          <w:tcPr>
            <w:tcW w:w="7398" w:type="dxa"/>
            <w:vAlign w:val="center"/>
          </w:tcPr>
          <w:p w14:paraId="3B0C5F8C" w14:textId="77777777" w:rsidR="00605C0A" w:rsidRPr="002F7658" w:rsidRDefault="00605C0A" w:rsidP="00903394">
            <w:pPr>
              <w:ind w:firstLineChars="0" w:firstLine="0"/>
              <w:rPr>
                <w:rFonts w:hint="eastAsia"/>
                <w:szCs w:val="21"/>
              </w:rPr>
            </w:pPr>
            <w:r w:rsidRPr="006205E1">
              <w:rPr>
                <w:rFonts w:hint="eastAsia"/>
                <w:szCs w:val="21"/>
              </w:rPr>
              <w:t>故障</w:t>
            </w:r>
            <w:r w:rsidRPr="00852CD0">
              <w:rPr>
                <w:rFonts w:hint="eastAsia"/>
                <w:szCs w:val="21"/>
              </w:rPr>
              <w:t>处理</w:t>
            </w:r>
            <w:r w:rsidRPr="006205E1">
              <w:rPr>
                <w:rFonts w:hint="eastAsia"/>
                <w:szCs w:val="21"/>
              </w:rPr>
              <w:t>以先恢复业务运行，再查找问题原因为原则。</w:t>
            </w:r>
          </w:p>
        </w:tc>
      </w:tr>
      <w:tr w:rsidR="00605C0A" w:rsidRPr="00CC6CEE" w14:paraId="709087A0" w14:textId="77777777" w:rsidTr="00A0491D">
        <w:trPr>
          <w:jc w:val="center"/>
        </w:trPr>
        <w:tc>
          <w:tcPr>
            <w:tcW w:w="1360" w:type="dxa"/>
            <w:vAlign w:val="center"/>
          </w:tcPr>
          <w:p w14:paraId="5CDA1327" w14:textId="77777777" w:rsidR="00605C0A" w:rsidRPr="001236A3" w:rsidRDefault="00605C0A" w:rsidP="00903394">
            <w:pPr>
              <w:widowControl/>
              <w:ind w:firstLineChars="0" w:firstLine="0"/>
              <w:jc w:val="center"/>
              <w:rPr>
                <w:rFonts w:hint="eastAsia"/>
                <w:szCs w:val="21"/>
              </w:rPr>
            </w:pPr>
            <w:r w:rsidRPr="00FD7D46">
              <w:rPr>
                <w:rFonts w:hint="eastAsia"/>
                <w:szCs w:val="21"/>
              </w:rPr>
              <w:t>电话</w:t>
            </w:r>
            <w:r>
              <w:rPr>
                <w:rFonts w:hint="eastAsia"/>
                <w:szCs w:val="21"/>
              </w:rPr>
              <w:t>、</w:t>
            </w:r>
            <w:r w:rsidRPr="00256E0E">
              <w:rPr>
                <w:szCs w:val="21"/>
              </w:rPr>
              <w:t>E-mail</w:t>
            </w:r>
            <w:r w:rsidRPr="00FD7D46">
              <w:rPr>
                <w:rFonts w:hint="eastAsia"/>
                <w:szCs w:val="21"/>
              </w:rPr>
              <w:t>支持</w:t>
            </w:r>
            <w:r w:rsidRPr="002F7658">
              <w:rPr>
                <w:rFonts w:hint="eastAsia"/>
                <w:szCs w:val="21"/>
              </w:rPr>
              <w:t>服务</w:t>
            </w:r>
          </w:p>
        </w:tc>
        <w:tc>
          <w:tcPr>
            <w:tcW w:w="7398" w:type="dxa"/>
            <w:vAlign w:val="center"/>
          </w:tcPr>
          <w:p w14:paraId="351DAED0" w14:textId="77777777" w:rsidR="0026602B" w:rsidRDefault="00605C0A" w:rsidP="00FB5FEF">
            <w:pPr>
              <w:ind w:firstLineChars="0" w:firstLine="0"/>
              <w:rPr>
                <w:rFonts w:hint="eastAsia"/>
                <w:szCs w:val="21"/>
              </w:rPr>
            </w:pPr>
            <w:r w:rsidRPr="002F7658">
              <w:rPr>
                <w:rFonts w:hint="eastAsia"/>
                <w:szCs w:val="21"/>
              </w:rPr>
              <w:t>设立7*24</w:t>
            </w:r>
            <w:r>
              <w:rPr>
                <w:rFonts w:hint="eastAsia"/>
                <w:szCs w:val="21"/>
              </w:rPr>
              <w:t>小时</w:t>
            </w:r>
            <w:r w:rsidR="00FB5FEF">
              <w:rPr>
                <w:rFonts w:hint="eastAsia"/>
                <w:szCs w:val="21"/>
              </w:rPr>
              <w:t>的热线</w:t>
            </w:r>
            <w:r w:rsidRPr="002F7658">
              <w:rPr>
                <w:rFonts w:hint="eastAsia"/>
                <w:szCs w:val="21"/>
              </w:rPr>
              <w:t>电话(如有，请列出电话号码)。</w:t>
            </w:r>
            <w:r>
              <w:rPr>
                <w:rFonts w:hint="eastAsia"/>
                <w:szCs w:val="21"/>
              </w:rPr>
              <w:t>服务期内，</w:t>
            </w:r>
            <w:r w:rsidR="00FB5FEF">
              <w:rPr>
                <w:rFonts w:hint="eastAsia"/>
                <w:szCs w:val="21"/>
              </w:rPr>
              <w:t>提供不限时间、不限数量的服务</w:t>
            </w:r>
            <w:r w:rsidRPr="00122ED4">
              <w:rPr>
                <w:rFonts w:hint="eastAsia"/>
                <w:szCs w:val="21"/>
              </w:rPr>
              <w:t>电话支持或</w:t>
            </w:r>
            <w:r w:rsidRPr="00122ED4">
              <w:rPr>
                <w:szCs w:val="21"/>
              </w:rPr>
              <w:t>E-mail支持，帮助</w:t>
            </w:r>
            <w:r w:rsidR="00FB5FEF">
              <w:rPr>
                <w:rFonts w:hint="eastAsia"/>
                <w:szCs w:val="21"/>
              </w:rPr>
              <w:t>招标人</w:t>
            </w:r>
            <w:r w:rsidR="00DE6552">
              <w:rPr>
                <w:szCs w:val="21"/>
              </w:rPr>
              <w:t>的</w:t>
            </w:r>
            <w:r w:rsidR="00DE6552">
              <w:rPr>
                <w:rFonts w:hint="eastAsia"/>
                <w:szCs w:val="21"/>
              </w:rPr>
              <w:t>设备</w:t>
            </w:r>
            <w:r w:rsidRPr="00122ED4">
              <w:rPr>
                <w:szCs w:val="21"/>
              </w:rPr>
              <w:t>管理员迅速有效地解决问题。</w:t>
            </w:r>
          </w:p>
          <w:p w14:paraId="4EC82DC4" w14:textId="77777777" w:rsidR="00605C0A" w:rsidRPr="00CC6CEE" w:rsidRDefault="00FB5FEF" w:rsidP="00FB5FEF">
            <w:pPr>
              <w:ind w:firstLineChars="0" w:firstLine="0"/>
              <w:rPr>
                <w:rFonts w:hint="eastAsia"/>
                <w:szCs w:val="21"/>
              </w:rPr>
            </w:pPr>
            <w:r>
              <w:rPr>
                <w:rFonts w:hint="eastAsia"/>
                <w:szCs w:val="21"/>
              </w:rPr>
              <w:t>当设备</w:t>
            </w:r>
            <w:r w:rsidR="0026602B">
              <w:rPr>
                <w:rFonts w:hint="eastAsia"/>
                <w:szCs w:val="21"/>
              </w:rPr>
              <w:t>出现故障时，招标</w:t>
            </w:r>
            <w:r>
              <w:rPr>
                <w:rFonts w:hint="eastAsia"/>
                <w:szCs w:val="21"/>
              </w:rPr>
              <w:t>人</w:t>
            </w:r>
            <w:r w:rsidR="0026602B">
              <w:rPr>
                <w:rFonts w:hint="eastAsia"/>
                <w:szCs w:val="21"/>
              </w:rPr>
              <w:t>可</w:t>
            </w:r>
            <w:r>
              <w:rPr>
                <w:rFonts w:hint="eastAsia"/>
                <w:szCs w:val="21"/>
              </w:rPr>
              <w:t>通过热线</w:t>
            </w:r>
            <w:r w:rsidR="0026602B">
              <w:rPr>
                <w:rFonts w:hint="eastAsia"/>
                <w:szCs w:val="21"/>
              </w:rPr>
              <w:t>电话进行故障报修或技术咨询。中标人</w:t>
            </w:r>
            <w:r w:rsidR="00605C0A" w:rsidRPr="002F7658">
              <w:rPr>
                <w:rFonts w:hint="eastAsia"/>
                <w:szCs w:val="21"/>
              </w:rPr>
              <w:t>应保证</w:t>
            </w:r>
            <w:r w:rsidR="00605C0A" w:rsidRPr="00256E0E">
              <w:rPr>
                <w:szCs w:val="21"/>
              </w:rPr>
              <w:t>2小时内即可得到请求响应，公司通过电话、E-mail给出解决方案</w:t>
            </w:r>
            <w:r w:rsidR="00605C0A" w:rsidRPr="002F7658">
              <w:rPr>
                <w:rFonts w:hint="eastAsia"/>
                <w:szCs w:val="21"/>
              </w:rPr>
              <w:t>。</w:t>
            </w:r>
          </w:p>
        </w:tc>
      </w:tr>
      <w:tr w:rsidR="00605C0A" w:rsidRPr="00CC6CEE" w14:paraId="13BD0194" w14:textId="77777777" w:rsidTr="00A0491D">
        <w:trPr>
          <w:jc w:val="center"/>
        </w:trPr>
        <w:tc>
          <w:tcPr>
            <w:tcW w:w="1360" w:type="dxa"/>
            <w:vAlign w:val="center"/>
          </w:tcPr>
          <w:p w14:paraId="73AFF3A4" w14:textId="77777777" w:rsidR="00605C0A" w:rsidRPr="00CC6CEE" w:rsidRDefault="00605C0A" w:rsidP="00903394">
            <w:pPr>
              <w:widowControl/>
              <w:ind w:firstLineChars="0" w:firstLine="0"/>
              <w:jc w:val="center"/>
              <w:rPr>
                <w:rFonts w:hint="eastAsia"/>
                <w:szCs w:val="21"/>
              </w:rPr>
            </w:pPr>
            <w:r w:rsidRPr="001236A3">
              <w:rPr>
                <w:rFonts w:hint="eastAsia"/>
                <w:szCs w:val="21"/>
              </w:rPr>
              <w:t>现场支持服务</w:t>
            </w:r>
          </w:p>
        </w:tc>
        <w:tc>
          <w:tcPr>
            <w:tcW w:w="7398" w:type="dxa"/>
            <w:vAlign w:val="center"/>
          </w:tcPr>
          <w:p w14:paraId="4022D7C9" w14:textId="77777777" w:rsidR="00605C0A" w:rsidRPr="00CC6CEE" w:rsidRDefault="00605C0A" w:rsidP="00903394">
            <w:pPr>
              <w:ind w:firstLineChars="0" w:firstLine="0"/>
              <w:rPr>
                <w:rFonts w:hint="eastAsia"/>
                <w:szCs w:val="21"/>
              </w:rPr>
            </w:pPr>
            <w:r w:rsidRPr="002F7658">
              <w:rPr>
                <w:rFonts w:hint="eastAsia"/>
                <w:szCs w:val="21"/>
              </w:rPr>
              <w:t>提供现场支持服务时，应安排经验丰富的技术支持工程师赴现场分析故障原因，制定故障解决方案，并最终排除故障。</w:t>
            </w:r>
          </w:p>
        </w:tc>
      </w:tr>
      <w:tr w:rsidR="00605C0A" w:rsidRPr="00CC6CEE" w14:paraId="580D2294" w14:textId="77777777" w:rsidTr="00EF3661">
        <w:trPr>
          <w:trHeight w:val="521"/>
          <w:jc w:val="center"/>
        </w:trPr>
        <w:tc>
          <w:tcPr>
            <w:tcW w:w="1360" w:type="dxa"/>
            <w:vAlign w:val="center"/>
          </w:tcPr>
          <w:p w14:paraId="54F25026" w14:textId="77777777" w:rsidR="00605C0A" w:rsidRDefault="00FB5FEF" w:rsidP="00903394">
            <w:pPr>
              <w:widowControl/>
              <w:ind w:firstLineChars="0" w:firstLine="0"/>
              <w:jc w:val="center"/>
              <w:rPr>
                <w:rFonts w:hint="eastAsia"/>
                <w:szCs w:val="21"/>
              </w:rPr>
            </w:pPr>
            <w:r>
              <w:rPr>
                <w:szCs w:val="21"/>
              </w:rPr>
              <w:t>应急服务</w:t>
            </w:r>
            <w:r>
              <w:rPr>
                <w:rFonts w:hint="eastAsia"/>
                <w:szCs w:val="21"/>
              </w:rPr>
              <w:t>措施</w:t>
            </w:r>
          </w:p>
        </w:tc>
        <w:tc>
          <w:tcPr>
            <w:tcW w:w="7398" w:type="dxa"/>
            <w:vAlign w:val="center"/>
          </w:tcPr>
          <w:p w14:paraId="6EF9A349" w14:textId="77777777" w:rsidR="00FB5FEF" w:rsidRDefault="0026602B" w:rsidP="00903394">
            <w:pPr>
              <w:ind w:firstLineChars="0" w:firstLine="0"/>
              <w:rPr>
                <w:rFonts w:hint="eastAsia"/>
                <w:szCs w:val="21"/>
              </w:rPr>
            </w:pPr>
            <w:r>
              <w:rPr>
                <w:rFonts w:hint="eastAsia"/>
                <w:szCs w:val="21"/>
              </w:rPr>
              <w:t>维保服务方案中需包含应急服务措施：</w:t>
            </w:r>
          </w:p>
          <w:p w14:paraId="08E1C347" w14:textId="00FE7D33" w:rsidR="007671BF" w:rsidRPr="00A33F2E" w:rsidRDefault="00605C0A" w:rsidP="0026602B">
            <w:pPr>
              <w:ind w:firstLineChars="0" w:firstLine="0"/>
              <w:rPr>
                <w:rFonts w:hint="eastAsia"/>
                <w:szCs w:val="21"/>
              </w:rPr>
            </w:pPr>
            <w:r>
              <w:rPr>
                <w:rFonts w:hint="eastAsia"/>
                <w:szCs w:val="21"/>
              </w:rPr>
              <w:t>当</w:t>
            </w:r>
            <w:r w:rsidRPr="00852CD0">
              <w:rPr>
                <w:rFonts w:hint="eastAsia"/>
                <w:szCs w:val="21"/>
              </w:rPr>
              <w:t>系统</w:t>
            </w:r>
            <w:r w:rsidR="0026602B">
              <w:rPr>
                <w:rFonts w:hint="eastAsia"/>
                <w:szCs w:val="21"/>
              </w:rPr>
              <w:t>发生重大故障，进而导致系统</w:t>
            </w:r>
            <w:proofErr w:type="gramStart"/>
            <w:r w:rsidR="0026602B">
              <w:rPr>
                <w:rFonts w:hint="eastAsia"/>
                <w:szCs w:val="21"/>
              </w:rPr>
              <w:t>不</w:t>
            </w:r>
            <w:proofErr w:type="gramEnd"/>
            <w:r w:rsidR="0026602B">
              <w:rPr>
                <w:rFonts w:hint="eastAsia"/>
                <w:szCs w:val="21"/>
              </w:rPr>
              <w:t>可用，且热线技术支持失效的时候</w:t>
            </w:r>
            <w:r w:rsidRPr="00852CD0">
              <w:rPr>
                <w:rFonts w:hint="eastAsia"/>
                <w:szCs w:val="21"/>
              </w:rPr>
              <w:t>，</w:t>
            </w:r>
            <w:r w:rsidR="0026602B">
              <w:rPr>
                <w:rFonts w:hint="eastAsia"/>
                <w:szCs w:val="21"/>
              </w:rPr>
              <w:t>应在接到招标人通知的</w:t>
            </w:r>
            <w:r w:rsidR="00616117">
              <w:rPr>
                <w:rFonts w:hint="eastAsia"/>
                <w:szCs w:val="21"/>
              </w:rPr>
              <w:t>第一时间</w:t>
            </w:r>
            <w:r w:rsidRPr="00852CD0">
              <w:rPr>
                <w:szCs w:val="21"/>
              </w:rPr>
              <w:t>，指派</w:t>
            </w:r>
            <w:r w:rsidR="00616117">
              <w:rPr>
                <w:rFonts w:hint="eastAsia"/>
                <w:szCs w:val="21"/>
              </w:rPr>
              <w:t>技术</w:t>
            </w:r>
            <w:r w:rsidRPr="00852CD0">
              <w:rPr>
                <w:szCs w:val="21"/>
              </w:rPr>
              <w:t>工程师前往</w:t>
            </w:r>
            <w:r w:rsidRPr="00D724B8">
              <w:rPr>
                <w:szCs w:val="21"/>
              </w:rPr>
              <w:t>现场</w:t>
            </w:r>
            <w:r w:rsidRPr="00852CD0">
              <w:rPr>
                <w:szCs w:val="21"/>
              </w:rPr>
              <w:t>进行维护。</w:t>
            </w:r>
            <w:r w:rsidR="0026602B">
              <w:rPr>
                <w:rFonts w:hint="eastAsia"/>
                <w:szCs w:val="21"/>
              </w:rPr>
              <w:t>保证</w:t>
            </w:r>
            <w:r w:rsidR="0026602B">
              <w:rPr>
                <w:szCs w:val="21"/>
              </w:rPr>
              <w:t>在重大故障发生时</w:t>
            </w:r>
            <w:r w:rsidR="0026602B">
              <w:rPr>
                <w:rFonts w:hint="eastAsia"/>
                <w:szCs w:val="21"/>
              </w:rPr>
              <w:t>，</w:t>
            </w:r>
            <w:r w:rsidR="0026602B">
              <w:rPr>
                <w:szCs w:val="21"/>
              </w:rPr>
              <w:t>协助</w:t>
            </w:r>
            <w:r w:rsidR="0026602B">
              <w:rPr>
                <w:rFonts w:hint="eastAsia"/>
                <w:szCs w:val="21"/>
              </w:rPr>
              <w:t>招标人</w:t>
            </w:r>
            <w:r w:rsidRPr="00852CD0">
              <w:rPr>
                <w:szCs w:val="21"/>
              </w:rPr>
              <w:t>尽量降低停机时间，减少业务的损失。</w:t>
            </w:r>
          </w:p>
        </w:tc>
      </w:tr>
    </w:tbl>
    <w:p w14:paraId="59734663" w14:textId="77777777" w:rsidR="0001263D" w:rsidRPr="00457505" w:rsidRDefault="0001263D" w:rsidP="00487AF9">
      <w:pPr>
        <w:ind w:firstLineChars="0" w:firstLine="0"/>
        <w:rPr>
          <w:rFonts w:hint="eastAsia"/>
        </w:rPr>
      </w:pPr>
    </w:p>
    <w:sectPr w:rsidR="0001263D" w:rsidRPr="00457505">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DBE04" w14:textId="77777777" w:rsidR="002F6527" w:rsidRDefault="002F6527" w:rsidP="001B61AF">
      <w:pPr>
        <w:spacing w:before="0" w:after="0" w:line="240" w:lineRule="auto"/>
        <w:ind w:firstLine="480"/>
        <w:rPr>
          <w:rFonts w:hint="eastAsia"/>
        </w:rPr>
      </w:pPr>
      <w:r>
        <w:separator/>
      </w:r>
    </w:p>
  </w:endnote>
  <w:endnote w:type="continuationSeparator" w:id="0">
    <w:p w14:paraId="3110B10A" w14:textId="77777777" w:rsidR="002F6527" w:rsidRDefault="002F6527" w:rsidP="001B61AF">
      <w:pPr>
        <w:spacing w:before="0" w:after="0" w:line="240" w:lineRule="auto"/>
        <w:ind w:firstLine="48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1D4A8" w14:textId="77777777" w:rsidR="00AB7692" w:rsidRDefault="00AB7692" w:rsidP="00AB7692">
    <w:pPr>
      <w:pStyle w:val="a7"/>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7B0FE" w14:textId="77777777" w:rsidR="00AB7692" w:rsidRDefault="00AB7692" w:rsidP="00AB7692">
    <w:pPr>
      <w:pStyle w:val="a7"/>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91B49" w14:textId="77777777" w:rsidR="00AB7692" w:rsidRDefault="00AB7692" w:rsidP="00AB7692">
    <w:pPr>
      <w:pStyle w:val="a7"/>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1947E" w14:textId="77777777" w:rsidR="002F6527" w:rsidRDefault="002F6527" w:rsidP="001B61AF">
      <w:pPr>
        <w:spacing w:before="0" w:after="0" w:line="240" w:lineRule="auto"/>
        <w:ind w:firstLine="480"/>
        <w:rPr>
          <w:rFonts w:hint="eastAsia"/>
        </w:rPr>
      </w:pPr>
      <w:r>
        <w:separator/>
      </w:r>
    </w:p>
  </w:footnote>
  <w:footnote w:type="continuationSeparator" w:id="0">
    <w:p w14:paraId="535ABE09" w14:textId="77777777" w:rsidR="002F6527" w:rsidRDefault="002F6527" w:rsidP="001B61AF">
      <w:pPr>
        <w:spacing w:before="0" w:after="0" w:line="240" w:lineRule="auto"/>
        <w:ind w:firstLine="48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0D68B" w14:textId="77777777" w:rsidR="00AB7692" w:rsidRDefault="00AB7692" w:rsidP="00AB7692">
    <w:pPr>
      <w:pStyle w:val="a5"/>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3FF74" w14:textId="77777777" w:rsidR="00AB7692" w:rsidRDefault="00AB7692" w:rsidP="008771DC">
    <w:pPr>
      <w:pStyle w:val="a5"/>
      <w:pBdr>
        <w:bottom w:val="none" w:sz="0" w:space="0" w:color="auto"/>
      </w:pBdr>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AE216" w14:textId="77777777" w:rsidR="00AB7692" w:rsidRDefault="00AB7692" w:rsidP="00AB7692">
    <w:pPr>
      <w:pStyle w:val="a5"/>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B06E2"/>
    <w:multiLevelType w:val="multilevel"/>
    <w:tmpl w:val="911C4D2E"/>
    <w:lvl w:ilvl="0">
      <w:start w:val="1"/>
      <w:numFmt w:val="chineseCountingThousand"/>
      <w:pStyle w:val="1"/>
      <w:lvlText w:val="%1、"/>
      <w:lvlJc w:val="left"/>
      <w:pPr>
        <w:ind w:left="0" w:firstLine="0"/>
      </w:pPr>
      <w:rPr>
        <w:rFonts w:hint="eastAsia"/>
      </w:rPr>
    </w:lvl>
    <w:lvl w:ilvl="1">
      <w:start w:val="1"/>
      <w:numFmt w:val="chineseCountingThousand"/>
      <w:lvlText w:val="(%2)"/>
      <w:lvlJc w:val="left"/>
      <w:pPr>
        <w:ind w:left="0" w:firstLine="0"/>
      </w:pPr>
      <w:rPr>
        <w:rFonts w:ascii="Times New Roman" w:hAnsi="Times New Roman" w:cs="Times New Roman" w:hint="eastAsia"/>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3"/>
      <w:lvlText w:val="%3."/>
      <w:lvlJc w:val="left"/>
      <w:pPr>
        <w:tabs>
          <w:tab w:val="num" w:pos="0"/>
        </w:tabs>
        <w:ind w:left="0" w:firstLine="0"/>
      </w:pPr>
      <w:rPr>
        <w:rFonts w:hint="eastAsia"/>
      </w:rPr>
    </w:lvl>
    <w:lvl w:ilvl="3">
      <w:start w:val="1"/>
      <w:numFmt w:val="upperLetter"/>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 w15:restartNumberingAfterBreak="0">
    <w:nsid w:val="5A0D7AA1"/>
    <w:multiLevelType w:val="multilevel"/>
    <w:tmpl w:val="5A0D7AA1"/>
    <w:lvl w:ilvl="0">
      <w:start w:val="1"/>
      <w:numFmt w:val="decimal"/>
      <w:lvlText w:val="%1."/>
      <w:lvlJc w:val="left"/>
      <w:pPr>
        <w:ind w:left="982" w:hanging="420"/>
      </w:pPr>
      <w:rPr>
        <w:rFonts w:cs="Times New Roman"/>
      </w:rPr>
    </w:lvl>
    <w:lvl w:ilvl="1">
      <w:start w:val="1"/>
      <w:numFmt w:val="lowerLetter"/>
      <w:lvlText w:val="%2)"/>
      <w:lvlJc w:val="left"/>
      <w:pPr>
        <w:ind w:left="1402" w:hanging="420"/>
      </w:pPr>
      <w:rPr>
        <w:rFonts w:cs="Times New Roman"/>
      </w:rPr>
    </w:lvl>
    <w:lvl w:ilvl="2">
      <w:start w:val="1"/>
      <w:numFmt w:val="lowerRoman"/>
      <w:lvlText w:val="%3."/>
      <w:lvlJc w:val="right"/>
      <w:pPr>
        <w:ind w:left="1822" w:hanging="420"/>
      </w:pPr>
      <w:rPr>
        <w:rFonts w:cs="Times New Roman"/>
      </w:rPr>
    </w:lvl>
    <w:lvl w:ilvl="3">
      <w:start w:val="1"/>
      <w:numFmt w:val="decimal"/>
      <w:lvlText w:val="%4."/>
      <w:lvlJc w:val="left"/>
      <w:pPr>
        <w:ind w:left="2242" w:hanging="420"/>
      </w:pPr>
      <w:rPr>
        <w:rFonts w:cs="Times New Roman"/>
      </w:rPr>
    </w:lvl>
    <w:lvl w:ilvl="4">
      <w:start w:val="1"/>
      <w:numFmt w:val="lowerLetter"/>
      <w:lvlText w:val="%5)"/>
      <w:lvlJc w:val="left"/>
      <w:pPr>
        <w:ind w:left="2662" w:hanging="420"/>
      </w:pPr>
      <w:rPr>
        <w:rFonts w:cs="Times New Roman"/>
      </w:rPr>
    </w:lvl>
    <w:lvl w:ilvl="5">
      <w:start w:val="1"/>
      <w:numFmt w:val="lowerRoman"/>
      <w:lvlText w:val="%6."/>
      <w:lvlJc w:val="right"/>
      <w:pPr>
        <w:ind w:left="3082" w:hanging="420"/>
      </w:pPr>
      <w:rPr>
        <w:rFonts w:cs="Times New Roman"/>
      </w:rPr>
    </w:lvl>
    <w:lvl w:ilvl="6">
      <w:start w:val="1"/>
      <w:numFmt w:val="decimal"/>
      <w:lvlText w:val="%7."/>
      <w:lvlJc w:val="left"/>
      <w:pPr>
        <w:ind w:left="3502" w:hanging="420"/>
      </w:pPr>
      <w:rPr>
        <w:rFonts w:cs="Times New Roman"/>
      </w:rPr>
    </w:lvl>
    <w:lvl w:ilvl="7">
      <w:start w:val="1"/>
      <w:numFmt w:val="lowerLetter"/>
      <w:lvlText w:val="%8)"/>
      <w:lvlJc w:val="left"/>
      <w:pPr>
        <w:ind w:left="3922" w:hanging="420"/>
      </w:pPr>
      <w:rPr>
        <w:rFonts w:cs="Times New Roman"/>
      </w:rPr>
    </w:lvl>
    <w:lvl w:ilvl="8">
      <w:start w:val="1"/>
      <w:numFmt w:val="lowerRoman"/>
      <w:lvlText w:val="%9."/>
      <w:lvlJc w:val="right"/>
      <w:pPr>
        <w:ind w:left="4342" w:hanging="420"/>
      </w:pPr>
      <w:rPr>
        <w:rFonts w:cs="Times New Roman"/>
      </w:rPr>
    </w:lvl>
  </w:abstractNum>
  <w:num w:numId="1" w16cid:durableId="1334337148">
    <w:abstractNumId w:val="1"/>
  </w:num>
  <w:num w:numId="2" w16cid:durableId="485823088">
    <w:abstractNumId w:val="0"/>
  </w:num>
  <w:num w:numId="3" w16cid:durableId="424113034">
    <w:abstractNumId w:val="0"/>
  </w:num>
  <w:num w:numId="4" w16cid:durableId="458036279">
    <w:abstractNumId w:val="0"/>
  </w:num>
  <w:num w:numId="5" w16cid:durableId="382218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5D3"/>
    <w:rsid w:val="0001263D"/>
    <w:rsid w:val="000739B1"/>
    <w:rsid w:val="000B51BC"/>
    <w:rsid w:val="00122ED4"/>
    <w:rsid w:val="001236A3"/>
    <w:rsid w:val="00182B10"/>
    <w:rsid w:val="001B61AF"/>
    <w:rsid w:val="001D3388"/>
    <w:rsid w:val="00201C26"/>
    <w:rsid w:val="002530E4"/>
    <w:rsid w:val="00256E0E"/>
    <w:rsid w:val="002633D9"/>
    <w:rsid w:val="0026602B"/>
    <w:rsid w:val="002C633B"/>
    <w:rsid w:val="002D1225"/>
    <w:rsid w:val="002F6527"/>
    <w:rsid w:val="002F7658"/>
    <w:rsid w:val="00317EA5"/>
    <w:rsid w:val="00331C3A"/>
    <w:rsid w:val="00335EDE"/>
    <w:rsid w:val="00344051"/>
    <w:rsid w:val="003543BF"/>
    <w:rsid w:val="003706EC"/>
    <w:rsid w:val="003B3A68"/>
    <w:rsid w:val="003C49E9"/>
    <w:rsid w:val="003F504A"/>
    <w:rsid w:val="003F62E2"/>
    <w:rsid w:val="00457505"/>
    <w:rsid w:val="00487AF9"/>
    <w:rsid w:val="004A18A6"/>
    <w:rsid w:val="004B3CDA"/>
    <w:rsid w:val="004E4406"/>
    <w:rsid w:val="004E7E21"/>
    <w:rsid w:val="00551915"/>
    <w:rsid w:val="00581ABA"/>
    <w:rsid w:val="005C454D"/>
    <w:rsid w:val="005E420F"/>
    <w:rsid w:val="00605C0A"/>
    <w:rsid w:val="00616117"/>
    <w:rsid w:val="006205E1"/>
    <w:rsid w:val="00650360"/>
    <w:rsid w:val="00657249"/>
    <w:rsid w:val="00677E02"/>
    <w:rsid w:val="006905BD"/>
    <w:rsid w:val="00744667"/>
    <w:rsid w:val="007628AD"/>
    <w:rsid w:val="007671BF"/>
    <w:rsid w:val="0079009E"/>
    <w:rsid w:val="00793BCE"/>
    <w:rsid w:val="007E67FA"/>
    <w:rsid w:val="0084085D"/>
    <w:rsid w:val="00852CD0"/>
    <w:rsid w:val="0087260A"/>
    <w:rsid w:val="008771DC"/>
    <w:rsid w:val="008A0540"/>
    <w:rsid w:val="008C3525"/>
    <w:rsid w:val="0090017D"/>
    <w:rsid w:val="00952BCE"/>
    <w:rsid w:val="00996414"/>
    <w:rsid w:val="009B5D0F"/>
    <w:rsid w:val="009D3AC4"/>
    <w:rsid w:val="009E7218"/>
    <w:rsid w:val="00A03A6C"/>
    <w:rsid w:val="00A0491D"/>
    <w:rsid w:val="00A33F2E"/>
    <w:rsid w:val="00A35B2F"/>
    <w:rsid w:val="00A37D6B"/>
    <w:rsid w:val="00A46570"/>
    <w:rsid w:val="00A7017E"/>
    <w:rsid w:val="00AB7692"/>
    <w:rsid w:val="00AD6A62"/>
    <w:rsid w:val="00AE2BC1"/>
    <w:rsid w:val="00B12806"/>
    <w:rsid w:val="00B924BB"/>
    <w:rsid w:val="00BA5F41"/>
    <w:rsid w:val="00C20EE8"/>
    <w:rsid w:val="00C365D3"/>
    <w:rsid w:val="00CE7A44"/>
    <w:rsid w:val="00CF1FBF"/>
    <w:rsid w:val="00D37A5E"/>
    <w:rsid w:val="00D521B9"/>
    <w:rsid w:val="00D523E9"/>
    <w:rsid w:val="00D724B8"/>
    <w:rsid w:val="00DE6552"/>
    <w:rsid w:val="00DF5125"/>
    <w:rsid w:val="00E16D7C"/>
    <w:rsid w:val="00E252E6"/>
    <w:rsid w:val="00E31B5E"/>
    <w:rsid w:val="00E34ECE"/>
    <w:rsid w:val="00EF3661"/>
    <w:rsid w:val="00F16DC1"/>
    <w:rsid w:val="00F25EDB"/>
    <w:rsid w:val="00F32B03"/>
    <w:rsid w:val="00F33FBE"/>
    <w:rsid w:val="00F438A3"/>
    <w:rsid w:val="00FA314B"/>
    <w:rsid w:val="00FB5FEF"/>
    <w:rsid w:val="00FD7D46"/>
    <w:rsid w:val="00FE7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9C60C"/>
  <w15:docId w15:val="{623573B4-D267-894D-A78F-86A098158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61AF"/>
    <w:pPr>
      <w:widowControl w:val="0"/>
      <w:adjustRightInd w:val="0"/>
      <w:snapToGrid w:val="0"/>
      <w:spacing w:before="81" w:after="81" w:line="300" w:lineRule="auto"/>
      <w:ind w:firstLineChars="200" w:firstLine="200"/>
      <w:jc w:val="both"/>
    </w:pPr>
    <w:rPr>
      <w:rFonts w:ascii="宋体" w:eastAsia="宋体" w:hAnsi="宋体"/>
      <w:sz w:val="24"/>
    </w:rPr>
  </w:style>
  <w:style w:type="paragraph" w:styleId="1">
    <w:name w:val="heading 1"/>
    <w:basedOn w:val="a"/>
    <w:next w:val="a"/>
    <w:link w:val="10"/>
    <w:qFormat/>
    <w:rsid w:val="001B61AF"/>
    <w:pPr>
      <w:keepNext/>
      <w:keepLines/>
      <w:numPr>
        <w:numId w:val="5"/>
      </w:numPr>
      <w:ind w:firstLineChars="0"/>
      <w:outlineLvl w:val="0"/>
    </w:pPr>
    <w:rPr>
      <w:rFonts w:asciiTheme="majorHAnsi" w:hAnsiTheme="majorHAnsi"/>
      <w:b/>
      <w:bCs/>
      <w:kern w:val="44"/>
      <w:sz w:val="32"/>
      <w:szCs w:val="44"/>
    </w:rPr>
  </w:style>
  <w:style w:type="paragraph" w:styleId="2">
    <w:name w:val="heading 2"/>
    <w:basedOn w:val="a"/>
    <w:next w:val="a"/>
    <w:link w:val="20"/>
    <w:semiHidden/>
    <w:unhideWhenUsed/>
    <w:qFormat/>
    <w:rsid w:val="001B61AF"/>
    <w:pPr>
      <w:keepNext/>
      <w:keepLines/>
      <w:ind w:firstLineChars="0" w:firstLine="0"/>
      <w:outlineLvl w:val="1"/>
    </w:pPr>
    <w:rPr>
      <w:rFonts w:cstheme="majorBidi"/>
      <w:b/>
      <w:bCs/>
      <w:sz w:val="30"/>
      <w:szCs w:val="32"/>
    </w:rPr>
  </w:style>
  <w:style w:type="paragraph" w:styleId="3">
    <w:name w:val="heading 3"/>
    <w:basedOn w:val="a"/>
    <w:next w:val="a"/>
    <w:link w:val="30"/>
    <w:unhideWhenUsed/>
    <w:qFormat/>
    <w:rsid w:val="001B61AF"/>
    <w:pPr>
      <w:keepNext/>
      <w:keepLines/>
      <w:numPr>
        <w:ilvl w:val="2"/>
        <w:numId w:val="5"/>
      </w:numPr>
      <w:spacing w:beforeLines="25" w:before="25" w:afterLines="25" w:after="25"/>
      <w:ind w:firstLineChars="0"/>
      <w:outlineLvl w:val="2"/>
    </w:pPr>
    <w:rPr>
      <w:rFonts w:asciiTheme="majorHAnsi" w:hAnsiTheme="majorHAnsi"/>
      <w:b/>
      <w:bCs/>
      <w:sz w:val="30"/>
      <w:szCs w:val="32"/>
    </w:rPr>
  </w:style>
  <w:style w:type="paragraph" w:styleId="4">
    <w:name w:val="heading 4"/>
    <w:basedOn w:val="a"/>
    <w:next w:val="a"/>
    <w:link w:val="40"/>
    <w:unhideWhenUsed/>
    <w:qFormat/>
    <w:rsid w:val="001B61AF"/>
    <w:pPr>
      <w:keepNext/>
      <w:keepLines/>
      <w:spacing w:before="120" w:after="120"/>
      <w:ind w:firstLineChars="0" w:firstLine="0"/>
      <w:outlineLvl w:val="3"/>
    </w:pPr>
    <w:rPr>
      <w:rFonts w:asciiTheme="majorHAnsi" w:eastAsiaTheme="majorEastAsia" w:hAnsiTheme="majorHAnsi" w:cstheme="majorBidi"/>
      <w:b/>
      <w:bCs/>
      <w:sz w:val="28"/>
      <w:szCs w:val="28"/>
    </w:rPr>
  </w:style>
  <w:style w:type="paragraph" w:styleId="5">
    <w:name w:val="heading 5"/>
    <w:basedOn w:val="a"/>
    <w:next w:val="a"/>
    <w:link w:val="50"/>
    <w:semiHidden/>
    <w:unhideWhenUsed/>
    <w:qFormat/>
    <w:rsid w:val="001B61AF"/>
    <w:pPr>
      <w:keepNext/>
      <w:keepLines/>
      <w:spacing w:before="120" w:after="120"/>
      <w:ind w:firstLineChars="0" w:firstLine="0"/>
      <w:outlineLvl w:val="4"/>
    </w:pPr>
    <w:rPr>
      <w:b/>
      <w:bCs/>
      <w:sz w:val="28"/>
      <w:szCs w:val="28"/>
    </w:rPr>
  </w:style>
  <w:style w:type="paragraph" w:styleId="6">
    <w:name w:val="heading 6"/>
    <w:basedOn w:val="a"/>
    <w:next w:val="a0"/>
    <w:link w:val="60"/>
    <w:qFormat/>
    <w:rsid w:val="001B61AF"/>
    <w:pPr>
      <w:keepNext/>
      <w:keepLines/>
      <w:tabs>
        <w:tab w:val="num" w:pos="840"/>
      </w:tabs>
      <w:adjustRightInd/>
      <w:snapToGrid/>
      <w:spacing w:before="240" w:after="64" w:line="320" w:lineRule="atLeast"/>
      <w:ind w:left="-87" w:firstLineChars="0" w:firstLine="567"/>
      <w:outlineLvl w:val="5"/>
    </w:pPr>
    <w:rPr>
      <w:rFonts w:ascii="Arial" w:hAnsi="Arial" w:cs="Times New Roman"/>
      <w:bCs/>
      <w:szCs w:val="24"/>
    </w:rPr>
  </w:style>
  <w:style w:type="paragraph" w:styleId="7">
    <w:name w:val="heading 7"/>
    <w:basedOn w:val="a"/>
    <w:next w:val="a"/>
    <w:link w:val="70"/>
    <w:qFormat/>
    <w:rsid w:val="001B61AF"/>
    <w:pPr>
      <w:keepNext/>
      <w:keepLines/>
      <w:tabs>
        <w:tab w:val="num" w:pos="1911"/>
      </w:tabs>
      <w:adjustRightInd/>
      <w:snapToGrid/>
      <w:spacing w:before="240" w:after="64" w:line="320" w:lineRule="atLeast"/>
      <w:ind w:left="1407" w:firstLineChars="0" w:hanging="1296"/>
      <w:outlineLvl w:val="6"/>
    </w:pPr>
    <w:rPr>
      <w:rFonts w:ascii="Times New Roman" w:hAnsi="Times New Roman" w:cs="Times New Roman"/>
      <w:b/>
      <w:bCs/>
      <w:szCs w:val="24"/>
    </w:rPr>
  </w:style>
  <w:style w:type="paragraph" w:styleId="8">
    <w:name w:val="heading 8"/>
    <w:basedOn w:val="a"/>
    <w:next w:val="a"/>
    <w:link w:val="80"/>
    <w:qFormat/>
    <w:rsid w:val="001B61AF"/>
    <w:pPr>
      <w:keepNext/>
      <w:keepLines/>
      <w:tabs>
        <w:tab w:val="num" w:pos="2271"/>
      </w:tabs>
      <w:adjustRightInd/>
      <w:snapToGrid/>
      <w:spacing w:before="240" w:after="64" w:line="320" w:lineRule="atLeast"/>
      <w:ind w:left="1551" w:firstLineChars="0" w:hanging="1440"/>
      <w:outlineLvl w:val="7"/>
    </w:pPr>
    <w:rPr>
      <w:rFonts w:ascii="Arial" w:eastAsia="黑体" w:hAnsi="Arial"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ParaCharCharCharCharCharCharCharCharCharChar">
    <w:name w:val="默认段落字体 Para Char Char Char Char Char Char Char Char Char Char"/>
    <w:basedOn w:val="a"/>
    <w:rsid w:val="00C365D3"/>
  </w:style>
  <w:style w:type="character" w:customStyle="1" w:styleId="30">
    <w:name w:val="标题 3 字符"/>
    <w:basedOn w:val="a1"/>
    <w:link w:val="3"/>
    <w:rsid w:val="001B61AF"/>
    <w:rPr>
      <w:rFonts w:asciiTheme="majorHAnsi" w:eastAsia="宋体" w:hAnsiTheme="majorHAnsi"/>
      <w:b/>
      <w:bCs/>
      <w:sz w:val="30"/>
      <w:szCs w:val="32"/>
    </w:rPr>
  </w:style>
  <w:style w:type="paragraph" w:styleId="a0">
    <w:name w:val="Normal Indent"/>
    <w:aliases w:val="表正文,特点,ALT+Z,正文非缩进,标题4,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
    <w:link w:val="a4"/>
    <w:qFormat/>
    <w:rsid w:val="001B61AF"/>
    <w:pPr>
      <w:adjustRightInd/>
      <w:snapToGrid/>
      <w:spacing w:line="240" w:lineRule="auto"/>
      <w:ind w:firstLineChars="0" w:firstLine="420"/>
    </w:pPr>
    <w:rPr>
      <w:rFonts w:ascii="Times New Roman" w:hAnsi="Times New Roman"/>
      <w:sz w:val="21"/>
      <w:szCs w:val="20"/>
    </w:rPr>
  </w:style>
  <w:style w:type="paragraph" w:styleId="a5">
    <w:name w:val="header"/>
    <w:basedOn w:val="a"/>
    <w:link w:val="a6"/>
    <w:uiPriority w:val="99"/>
    <w:unhideWhenUsed/>
    <w:rsid w:val="002F7658"/>
    <w:pPr>
      <w:pBdr>
        <w:bottom w:val="single" w:sz="6" w:space="1" w:color="auto"/>
      </w:pBdr>
      <w:tabs>
        <w:tab w:val="center" w:pos="4153"/>
        <w:tab w:val="right" w:pos="8306"/>
      </w:tabs>
      <w:jc w:val="center"/>
    </w:pPr>
    <w:rPr>
      <w:sz w:val="18"/>
      <w:szCs w:val="18"/>
    </w:rPr>
  </w:style>
  <w:style w:type="character" w:customStyle="1" w:styleId="a6">
    <w:name w:val="页眉 字符"/>
    <w:basedOn w:val="a1"/>
    <w:link w:val="a5"/>
    <w:uiPriority w:val="99"/>
    <w:rsid w:val="002F7658"/>
    <w:rPr>
      <w:rFonts w:ascii="Times New Roman" w:eastAsia="宋体" w:hAnsi="Times New Roman" w:cs="Times New Roman"/>
      <w:sz w:val="18"/>
      <w:szCs w:val="18"/>
    </w:rPr>
  </w:style>
  <w:style w:type="paragraph" w:styleId="a7">
    <w:name w:val="footer"/>
    <w:basedOn w:val="a"/>
    <w:link w:val="a8"/>
    <w:uiPriority w:val="99"/>
    <w:unhideWhenUsed/>
    <w:rsid w:val="002F7658"/>
    <w:pPr>
      <w:tabs>
        <w:tab w:val="center" w:pos="4153"/>
        <w:tab w:val="right" w:pos="8306"/>
      </w:tabs>
      <w:jc w:val="left"/>
    </w:pPr>
    <w:rPr>
      <w:sz w:val="18"/>
      <w:szCs w:val="18"/>
    </w:rPr>
  </w:style>
  <w:style w:type="character" w:customStyle="1" w:styleId="a8">
    <w:name w:val="页脚 字符"/>
    <w:basedOn w:val="a1"/>
    <w:link w:val="a7"/>
    <w:uiPriority w:val="99"/>
    <w:rsid w:val="002F7658"/>
    <w:rPr>
      <w:rFonts w:ascii="Times New Roman" w:eastAsia="宋体" w:hAnsi="Times New Roman" w:cs="Times New Roman"/>
      <w:sz w:val="18"/>
      <w:szCs w:val="18"/>
    </w:rPr>
  </w:style>
  <w:style w:type="paragraph" w:customStyle="1" w:styleId="100">
    <w:name w:val="标题10"/>
    <w:basedOn w:val="a"/>
    <w:qFormat/>
    <w:rsid w:val="001B61AF"/>
    <w:pPr>
      <w:widowControl/>
      <w:ind w:firstLineChars="0" w:firstLine="0"/>
    </w:pPr>
  </w:style>
  <w:style w:type="character" w:customStyle="1" w:styleId="10">
    <w:name w:val="标题 1 字符"/>
    <w:basedOn w:val="a1"/>
    <w:link w:val="1"/>
    <w:rsid w:val="001B61AF"/>
    <w:rPr>
      <w:rFonts w:asciiTheme="majorHAnsi" w:eastAsia="宋体" w:hAnsiTheme="majorHAnsi"/>
      <w:b/>
      <w:bCs/>
      <w:kern w:val="44"/>
      <w:sz w:val="32"/>
      <w:szCs w:val="44"/>
    </w:rPr>
  </w:style>
  <w:style w:type="character" w:customStyle="1" w:styleId="20">
    <w:name w:val="标题 2 字符"/>
    <w:basedOn w:val="a1"/>
    <w:link w:val="2"/>
    <w:semiHidden/>
    <w:rsid w:val="001B61AF"/>
    <w:rPr>
      <w:rFonts w:ascii="宋体" w:eastAsia="宋体" w:hAnsi="宋体" w:cstheme="majorBidi"/>
      <w:b/>
      <w:bCs/>
      <w:sz w:val="30"/>
      <w:szCs w:val="32"/>
    </w:rPr>
  </w:style>
  <w:style w:type="character" w:customStyle="1" w:styleId="40">
    <w:name w:val="标题 4 字符"/>
    <w:basedOn w:val="a1"/>
    <w:link w:val="4"/>
    <w:rsid w:val="001B61AF"/>
    <w:rPr>
      <w:rFonts w:asciiTheme="majorHAnsi" w:eastAsiaTheme="majorEastAsia" w:hAnsiTheme="majorHAnsi" w:cstheme="majorBidi"/>
      <w:b/>
      <w:bCs/>
      <w:sz w:val="28"/>
      <w:szCs w:val="28"/>
    </w:rPr>
  </w:style>
  <w:style w:type="character" w:customStyle="1" w:styleId="50">
    <w:name w:val="标题 5 字符"/>
    <w:basedOn w:val="a1"/>
    <w:link w:val="5"/>
    <w:semiHidden/>
    <w:rsid w:val="001B61AF"/>
    <w:rPr>
      <w:rFonts w:ascii="宋体" w:eastAsia="宋体" w:hAnsi="宋体"/>
      <w:b/>
      <w:bCs/>
      <w:sz w:val="28"/>
      <w:szCs w:val="28"/>
    </w:rPr>
  </w:style>
  <w:style w:type="character" w:customStyle="1" w:styleId="60">
    <w:name w:val="标题 6 字符"/>
    <w:basedOn w:val="a1"/>
    <w:link w:val="6"/>
    <w:rsid w:val="001B61AF"/>
    <w:rPr>
      <w:rFonts w:ascii="Arial" w:eastAsia="宋体" w:hAnsi="Arial" w:cs="Times New Roman"/>
      <w:bCs/>
      <w:sz w:val="24"/>
      <w:szCs w:val="24"/>
    </w:rPr>
  </w:style>
  <w:style w:type="character" w:customStyle="1" w:styleId="70">
    <w:name w:val="标题 7 字符"/>
    <w:basedOn w:val="a1"/>
    <w:link w:val="7"/>
    <w:rsid w:val="001B61AF"/>
    <w:rPr>
      <w:rFonts w:ascii="Times New Roman" w:eastAsia="宋体" w:hAnsi="Times New Roman" w:cs="Times New Roman"/>
      <w:b/>
      <w:bCs/>
      <w:sz w:val="24"/>
      <w:szCs w:val="24"/>
    </w:rPr>
  </w:style>
  <w:style w:type="character" w:customStyle="1" w:styleId="80">
    <w:name w:val="标题 8 字符"/>
    <w:basedOn w:val="a1"/>
    <w:link w:val="8"/>
    <w:rsid w:val="001B61AF"/>
    <w:rPr>
      <w:rFonts w:ascii="Arial" w:eastAsia="黑体" w:hAnsi="Arial" w:cs="Times New Roman"/>
      <w:sz w:val="24"/>
      <w:szCs w:val="24"/>
    </w:rPr>
  </w:style>
  <w:style w:type="paragraph" w:styleId="TOC1">
    <w:name w:val="toc 1"/>
    <w:basedOn w:val="a"/>
    <w:next w:val="a"/>
    <w:autoRedefine/>
    <w:uiPriority w:val="39"/>
    <w:semiHidden/>
    <w:unhideWhenUsed/>
    <w:qFormat/>
    <w:rsid w:val="001B61AF"/>
    <w:pPr>
      <w:spacing w:before="120" w:after="120"/>
      <w:jc w:val="left"/>
    </w:pPr>
    <w:rPr>
      <w:rFonts w:asciiTheme="minorHAnsi" w:hAnsiTheme="minorHAnsi" w:cstheme="minorHAnsi"/>
      <w:b/>
      <w:bCs/>
      <w:caps/>
      <w:sz w:val="20"/>
      <w:szCs w:val="20"/>
    </w:rPr>
  </w:style>
  <w:style w:type="paragraph" w:styleId="TOC2">
    <w:name w:val="toc 2"/>
    <w:basedOn w:val="a"/>
    <w:next w:val="a"/>
    <w:autoRedefine/>
    <w:uiPriority w:val="39"/>
    <w:semiHidden/>
    <w:unhideWhenUsed/>
    <w:qFormat/>
    <w:rsid w:val="001B61AF"/>
    <w:pPr>
      <w:tabs>
        <w:tab w:val="left" w:pos="1134"/>
        <w:tab w:val="right" w:leader="dot" w:pos="9175"/>
      </w:tabs>
      <w:spacing w:before="0" w:after="0"/>
      <w:ind w:left="240" w:firstLineChars="0" w:firstLine="0"/>
      <w:jc w:val="right"/>
    </w:pPr>
    <w:rPr>
      <w:rFonts w:asciiTheme="minorHAnsi" w:hAnsiTheme="minorHAnsi" w:cstheme="minorHAnsi"/>
      <w:smallCaps/>
      <w:sz w:val="20"/>
      <w:szCs w:val="20"/>
    </w:rPr>
  </w:style>
  <w:style w:type="paragraph" w:styleId="TOC3">
    <w:name w:val="toc 3"/>
    <w:basedOn w:val="a"/>
    <w:next w:val="a"/>
    <w:autoRedefine/>
    <w:uiPriority w:val="39"/>
    <w:semiHidden/>
    <w:unhideWhenUsed/>
    <w:qFormat/>
    <w:rsid w:val="001B61AF"/>
    <w:pPr>
      <w:tabs>
        <w:tab w:val="left" w:pos="1134"/>
        <w:tab w:val="right" w:leader="dot" w:pos="9175"/>
      </w:tabs>
      <w:spacing w:before="0" w:after="0"/>
      <w:ind w:left="480" w:firstLineChars="0" w:firstLine="0"/>
      <w:jc w:val="right"/>
    </w:pPr>
    <w:rPr>
      <w:rFonts w:asciiTheme="minorHAnsi" w:hAnsiTheme="minorHAnsi" w:cstheme="minorHAnsi"/>
      <w:i/>
      <w:iCs/>
      <w:sz w:val="20"/>
      <w:szCs w:val="20"/>
    </w:rPr>
  </w:style>
  <w:style w:type="character" w:customStyle="1" w:styleId="a4">
    <w:name w:val="正文缩进 字符"/>
    <w:aliases w:val="表正文 字符,特点 字符,ALT+Z 字符,正文非缩进 字符,标题4 字符,首行缩进 字符,四号 字符,特点 Char Char Char Char Char Char Char Char Char Char Char Char Char Char Char Char Char Char Char Char Char Char Char Char Char Char Char Char Char Char Char Char 字符,水上软件 字符,段1 字符,正文不缩进 字符"/>
    <w:link w:val="a0"/>
    <w:rsid w:val="001B61AF"/>
    <w:rPr>
      <w:rFonts w:ascii="Times New Roman" w:eastAsia="宋体" w:hAnsi="Times New Roman"/>
      <w:szCs w:val="20"/>
    </w:rPr>
  </w:style>
  <w:style w:type="paragraph" w:styleId="a9">
    <w:name w:val="caption"/>
    <w:basedOn w:val="a"/>
    <w:next w:val="a"/>
    <w:uiPriority w:val="35"/>
    <w:semiHidden/>
    <w:unhideWhenUsed/>
    <w:qFormat/>
    <w:rsid w:val="001B61AF"/>
    <w:pPr>
      <w:ind w:firstLineChars="0" w:firstLine="0"/>
    </w:pPr>
    <w:rPr>
      <w:rFonts w:asciiTheme="majorHAnsi" w:eastAsia="黑体" w:hAnsiTheme="majorHAnsi" w:cstheme="majorBidi"/>
      <w:szCs w:val="20"/>
    </w:rPr>
  </w:style>
  <w:style w:type="paragraph" w:styleId="aa">
    <w:name w:val="Title"/>
    <w:basedOn w:val="a"/>
    <w:next w:val="a"/>
    <w:link w:val="ab"/>
    <w:uiPriority w:val="10"/>
    <w:qFormat/>
    <w:rsid w:val="001B61AF"/>
    <w:pPr>
      <w:spacing w:before="240" w:after="60"/>
      <w:jc w:val="center"/>
      <w:outlineLvl w:val="0"/>
    </w:pPr>
    <w:rPr>
      <w:rFonts w:asciiTheme="majorHAnsi" w:hAnsiTheme="majorHAnsi" w:cstheme="majorBidi"/>
      <w:b/>
      <w:bCs/>
      <w:sz w:val="32"/>
      <w:szCs w:val="32"/>
    </w:rPr>
  </w:style>
  <w:style w:type="character" w:customStyle="1" w:styleId="ab">
    <w:name w:val="标题 字符"/>
    <w:basedOn w:val="a1"/>
    <w:link w:val="aa"/>
    <w:uiPriority w:val="10"/>
    <w:rsid w:val="001B61AF"/>
    <w:rPr>
      <w:rFonts w:asciiTheme="majorHAnsi" w:eastAsia="宋体" w:hAnsiTheme="majorHAnsi" w:cstheme="majorBidi"/>
      <w:b/>
      <w:bCs/>
      <w:sz w:val="32"/>
      <w:szCs w:val="32"/>
    </w:rPr>
  </w:style>
  <w:style w:type="paragraph" w:styleId="ac">
    <w:name w:val="Subtitle"/>
    <w:basedOn w:val="a"/>
    <w:next w:val="a"/>
    <w:link w:val="ad"/>
    <w:uiPriority w:val="11"/>
    <w:qFormat/>
    <w:rsid w:val="001B61AF"/>
    <w:pPr>
      <w:spacing w:before="240" w:after="60" w:line="312" w:lineRule="auto"/>
      <w:jc w:val="center"/>
      <w:outlineLvl w:val="1"/>
    </w:pPr>
    <w:rPr>
      <w:rFonts w:asciiTheme="majorHAnsi" w:hAnsiTheme="majorHAnsi" w:cstheme="majorBidi"/>
      <w:b/>
      <w:bCs/>
      <w:kern w:val="28"/>
      <w:sz w:val="32"/>
      <w:szCs w:val="32"/>
    </w:rPr>
  </w:style>
  <w:style w:type="character" w:customStyle="1" w:styleId="ad">
    <w:name w:val="副标题 字符"/>
    <w:basedOn w:val="a1"/>
    <w:link w:val="ac"/>
    <w:uiPriority w:val="11"/>
    <w:rsid w:val="001B61AF"/>
    <w:rPr>
      <w:rFonts w:asciiTheme="majorHAnsi" w:eastAsia="宋体" w:hAnsiTheme="majorHAnsi" w:cstheme="majorBidi"/>
      <w:b/>
      <w:bCs/>
      <w:kern w:val="28"/>
      <w:sz w:val="32"/>
      <w:szCs w:val="32"/>
    </w:rPr>
  </w:style>
  <w:style w:type="paragraph" w:styleId="ae">
    <w:name w:val="No Spacing"/>
    <w:uiPriority w:val="1"/>
    <w:qFormat/>
    <w:rsid w:val="001B61AF"/>
    <w:pPr>
      <w:widowControl w:val="0"/>
      <w:adjustRightInd w:val="0"/>
      <w:snapToGrid w:val="0"/>
      <w:ind w:firstLineChars="200" w:firstLine="200"/>
      <w:jc w:val="both"/>
    </w:pPr>
    <w:rPr>
      <w:rFonts w:ascii="Times New Roman" w:hAnsi="Times New Roman"/>
      <w:sz w:val="24"/>
    </w:rPr>
  </w:style>
  <w:style w:type="paragraph" w:styleId="af">
    <w:name w:val="List Paragraph"/>
    <w:aliases w:val="List,List1,List11,列出段落1,List Paragraph"/>
    <w:basedOn w:val="a"/>
    <w:link w:val="af0"/>
    <w:qFormat/>
    <w:rsid w:val="001B61AF"/>
    <w:pPr>
      <w:ind w:firstLine="420"/>
    </w:pPr>
    <w:rPr>
      <w:rFonts w:ascii="Times New Roman" w:eastAsiaTheme="minorEastAsia" w:hAnsi="Times New Roman"/>
    </w:rPr>
  </w:style>
  <w:style w:type="character" w:customStyle="1" w:styleId="af0">
    <w:name w:val="列表段落 字符"/>
    <w:aliases w:val="List 字符,List1 字符,List11 字符,列出段落1 字符,List Paragraph 字符"/>
    <w:link w:val="af"/>
    <w:qFormat/>
    <w:rsid w:val="001B61AF"/>
    <w:rPr>
      <w:rFonts w:ascii="Times New Roman" w:hAnsi="Times New Roman"/>
      <w:sz w:val="24"/>
    </w:rPr>
  </w:style>
  <w:style w:type="paragraph" w:styleId="af1">
    <w:name w:val="Quote"/>
    <w:basedOn w:val="a"/>
    <w:next w:val="a"/>
    <w:link w:val="af2"/>
    <w:uiPriority w:val="29"/>
    <w:qFormat/>
    <w:rsid w:val="001B61AF"/>
    <w:rPr>
      <w:rFonts w:ascii="Times New Roman" w:eastAsiaTheme="minorEastAsia" w:hAnsi="Times New Roman"/>
      <w:i/>
      <w:iCs/>
      <w:color w:val="000000" w:themeColor="text1"/>
    </w:rPr>
  </w:style>
  <w:style w:type="character" w:customStyle="1" w:styleId="af2">
    <w:name w:val="引用 字符"/>
    <w:basedOn w:val="a1"/>
    <w:link w:val="af1"/>
    <w:uiPriority w:val="29"/>
    <w:rsid w:val="001B61AF"/>
    <w:rPr>
      <w:rFonts w:ascii="Times New Roman" w:hAnsi="Times New Roman"/>
      <w:i/>
      <w:iCs/>
      <w:color w:val="000000" w:themeColor="text1"/>
      <w:sz w:val="24"/>
    </w:rPr>
  </w:style>
  <w:style w:type="paragraph" w:styleId="af3">
    <w:name w:val="Intense Quote"/>
    <w:basedOn w:val="a"/>
    <w:next w:val="a"/>
    <w:link w:val="af4"/>
    <w:uiPriority w:val="30"/>
    <w:qFormat/>
    <w:rsid w:val="001B61AF"/>
    <w:pPr>
      <w:pBdr>
        <w:bottom w:val="single" w:sz="4" w:space="4" w:color="4F81BD" w:themeColor="accent1"/>
      </w:pBdr>
      <w:spacing w:before="200" w:after="280"/>
      <w:ind w:left="936" w:right="936"/>
    </w:pPr>
    <w:rPr>
      <w:rFonts w:ascii="Times New Roman" w:eastAsiaTheme="minorEastAsia" w:hAnsi="Times New Roman"/>
      <w:b/>
      <w:bCs/>
      <w:i/>
      <w:iCs/>
      <w:color w:val="4F81BD" w:themeColor="accent1"/>
    </w:rPr>
  </w:style>
  <w:style w:type="character" w:customStyle="1" w:styleId="af4">
    <w:name w:val="明显引用 字符"/>
    <w:basedOn w:val="a1"/>
    <w:link w:val="af3"/>
    <w:uiPriority w:val="30"/>
    <w:rsid w:val="001B61AF"/>
    <w:rPr>
      <w:rFonts w:ascii="Times New Roman" w:hAnsi="Times New Roman"/>
      <w:b/>
      <w:bCs/>
      <w:i/>
      <w:iCs/>
      <w:color w:val="4F81BD" w:themeColor="accent1"/>
      <w:sz w:val="24"/>
    </w:rPr>
  </w:style>
  <w:style w:type="paragraph" w:styleId="TOC">
    <w:name w:val="TOC Heading"/>
    <w:basedOn w:val="1"/>
    <w:next w:val="a"/>
    <w:uiPriority w:val="39"/>
    <w:semiHidden/>
    <w:unhideWhenUsed/>
    <w:qFormat/>
    <w:rsid w:val="001B61AF"/>
    <w:pPr>
      <w:widowControl/>
      <w:numPr>
        <w:numId w:val="0"/>
      </w:numPr>
      <w:adjustRightInd/>
      <w:snapToGrid/>
      <w:spacing w:before="480" w:line="276" w:lineRule="auto"/>
      <w:jc w:val="left"/>
      <w:outlineLvl w:val="9"/>
    </w:pPr>
    <w:rPr>
      <w:rFonts w:eastAsiaTheme="majorEastAsia" w:cstheme="majorBidi"/>
      <w:color w:val="365F91" w:themeColor="accent1" w:themeShade="BF"/>
      <w:kern w:val="0"/>
      <w:sz w:val="28"/>
      <w:szCs w:val="28"/>
    </w:rPr>
  </w:style>
  <w:style w:type="paragraph" w:styleId="af5">
    <w:name w:val="Balloon Text"/>
    <w:basedOn w:val="a"/>
    <w:link w:val="af6"/>
    <w:uiPriority w:val="99"/>
    <w:semiHidden/>
    <w:unhideWhenUsed/>
    <w:rsid w:val="003706EC"/>
    <w:pPr>
      <w:spacing w:before="0" w:after="0" w:line="240" w:lineRule="auto"/>
    </w:pPr>
    <w:rPr>
      <w:sz w:val="18"/>
      <w:szCs w:val="18"/>
    </w:rPr>
  </w:style>
  <w:style w:type="character" w:customStyle="1" w:styleId="af6">
    <w:name w:val="批注框文本 字符"/>
    <w:basedOn w:val="a1"/>
    <w:link w:val="af5"/>
    <w:uiPriority w:val="99"/>
    <w:semiHidden/>
    <w:rsid w:val="003706EC"/>
    <w:rPr>
      <w:rFonts w:ascii="宋体" w:eastAsia="宋体" w:hAnsi="宋体"/>
      <w:sz w:val="18"/>
      <w:szCs w:val="18"/>
    </w:rPr>
  </w:style>
  <w:style w:type="character" w:styleId="af7">
    <w:name w:val="annotation reference"/>
    <w:uiPriority w:val="99"/>
    <w:unhideWhenUsed/>
    <w:qFormat/>
    <w:rsid w:val="003706EC"/>
    <w:rPr>
      <w:sz w:val="21"/>
      <w:szCs w:val="21"/>
    </w:rPr>
  </w:style>
  <w:style w:type="paragraph" w:styleId="af8">
    <w:name w:val="annotation text"/>
    <w:basedOn w:val="a"/>
    <w:link w:val="af9"/>
    <w:unhideWhenUsed/>
    <w:qFormat/>
    <w:rsid w:val="003706EC"/>
    <w:pPr>
      <w:adjustRightInd/>
      <w:snapToGrid/>
      <w:spacing w:before="0" w:after="0" w:line="240" w:lineRule="auto"/>
      <w:ind w:firstLineChars="0" w:firstLine="0"/>
    </w:pPr>
    <w:rPr>
      <w:rFonts w:ascii="Times New Roman" w:hAnsi="Times New Roman" w:cs="Times New Roman"/>
      <w:szCs w:val="24"/>
    </w:rPr>
  </w:style>
  <w:style w:type="character" w:customStyle="1" w:styleId="af9">
    <w:name w:val="批注文字 字符"/>
    <w:basedOn w:val="a1"/>
    <w:link w:val="af8"/>
    <w:qFormat/>
    <w:rsid w:val="003706EC"/>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241</Words>
  <Characters>259</Characters>
  <Application>Microsoft Office Word</Application>
  <DocSecurity>0</DocSecurity>
  <Lines>17</Lines>
  <Paragraphs>24</Paragraphs>
  <ScaleCrop>false</ScaleCrop>
  <Company/>
  <LinksUpToDate>false</LinksUpToDate>
  <CharactersWithSpaces>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ymt</dc:creator>
  <cp:lastModifiedBy>evee</cp:lastModifiedBy>
  <cp:revision>4</cp:revision>
  <dcterms:created xsi:type="dcterms:W3CDTF">2023-12-04T01:48:00Z</dcterms:created>
  <dcterms:modified xsi:type="dcterms:W3CDTF">2025-04-09T07:37:00Z</dcterms:modified>
</cp:coreProperties>
</file>